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148"/>
        <w:gridCol w:w="4148"/>
      </w:tblGrid>
      <w:tr w:rsidR="00040A5C" w:rsidTr="00C43739">
        <w:trPr>
          <w:trHeight w:val="1266"/>
        </w:trPr>
        <w:tc>
          <w:tcPr>
            <w:tcW w:w="4148" w:type="dxa"/>
          </w:tcPr>
          <w:p w:rsidR="00040A5C" w:rsidRDefault="00040A5C" w:rsidP="00C43739">
            <w:pPr>
              <w:suppressAutoHyphens/>
              <w:spacing w:line="300" w:lineRule="atLeast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e-IL"/>
              </w:rPr>
              <w:object w:dxaOrig="270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0pt" o:ole="" filled="t">
                  <v:fill color2="black"/>
                  <v:imagedata r:id="rId4" o:title=""/>
                </v:shape>
                <o:OLEObject Type="Embed" ProgID="PBrush" ShapeID="_x0000_i1025" DrawAspect="Content" ObjectID="_1820226730" r:id="rId5"/>
              </w:object>
            </w:r>
          </w:p>
        </w:tc>
        <w:tc>
          <w:tcPr>
            <w:tcW w:w="4148" w:type="dxa"/>
          </w:tcPr>
          <w:p w:rsidR="00040A5C" w:rsidRDefault="00040A5C" w:rsidP="00C43739">
            <w:pPr>
              <w:suppressAutoHyphens/>
              <w:ind w:righ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0A5C" w:rsidTr="00C43739">
        <w:trPr>
          <w:trHeight w:val="986"/>
        </w:trPr>
        <w:tc>
          <w:tcPr>
            <w:tcW w:w="4148" w:type="dxa"/>
          </w:tcPr>
          <w:p w:rsidR="00040A5C" w:rsidRPr="003B0003" w:rsidRDefault="00040A5C" w:rsidP="00C43739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3B0003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ΔΗΜΟΣ ΑΓΙΑΣ</w:t>
            </w:r>
          </w:p>
          <w:p w:rsidR="003B0003" w:rsidRPr="003B0003" w:rsidRDefault="003B0003" w:rsidP="003B0003">
            <w:pPr>
              <w:suppressAutoHyphens/>
              <w:spacing w:line="276" w:lineRule="auto"/>
              <w:ind w:right="-154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zh-CN"/>
              </w:rPr>
            </w:pPr>
            <w:r w:rsidRPr="003B00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zh-CN"/>
              </w:rPr>
              <w:t xml:space="preserve">Δ/ΝΣΗ ΠΡΟΣΤΑΣΙΑΣ ΠΕΡΙΒΑΛΛΟΝΤΟΣ, </w:t>
            </w:r>
          </w:p>
          <w:p w:rsidR="003B0003" w:rsidRPr="003B0003" w:rsidRDefault="003B0003" w:rsidP="003B0003">
            <w:pPr>
              <w:suppressAutoHyphens/>
              <w:spacing w:line="276" w:lineRule="auto"/>
              <w:ind w:right="-154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zh-CN"/>
              </w:rPr>
            </w:pPr>
            <w:r w:rsidRPr="003B00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zh-CN"/>
              </w:rPr>
              <w:t>ΠΟΙΟΤΗΤΑΣ ΖΩΗΣ &amp;</w:t>
            </w:r>
          </w:p>
          <w:p w:rsidR="003B0003" w:rsidRPr="003B0003" w:rsidRDefault="003B0003" w:rsidP="003B0003">
            <w:pPr>
              <w:suppressAutoHyphens/>
              <w:spacing w:line="276" w:lineRule="auto"/>
              <w:ind w:right="-154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zh-CN"/>
              </w:rPr>
            </w:pPr>
            <w:r w:rsidRPr="003B00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zh-CN"/>
              </w:rPr>
              <w:t xml:space="preserve"> ΤΟΠΙΚΗΣ ΟΙΚΟΝΟΜΙΑΣ</w:t>
            </w:r>
          </w:p>
          <w:p w:rsidR="003B0003" w:rsidRPr="003B0003" w:rsidRDefault="003B0003" w:rsidP="003B0003">
            <w:pPr>
              <w:suppressAutoHyphens/>
              <w:spacing w:line="276" w:lineRule="auto"/>
              <w:ind w:right="-154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zh-CN"/>
              </w:rPr>
            </w:pPr>
            <w:r w:rsidRPr="003B00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zh-CN"/>
              </w:rPr>
              <w:t>ΤΜΗΜΑ ΤΟΠΙΚΗΣ ΑΝΑΠΤΥΞΗΣ</w:t>
            </w:r>
          </w:p>
          <w:p w:rsidR="003B0003" w:rsidRPr="003B0003" w:rsidRDefault="003B0003" w:rsidP="003B0003">
            <w:pPr>
              <w:suppressAutoHyphens/>
              <w:spacing w:line="276" w:lineRule="auto"/>
              <w:ind w:right="-154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B00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zh-CN"/>
              </w:rPr>
              <w:t>&amp; ΔΙΑΧ. ΑΔΕΣΠΟΤΩΝ ΖΩΩΝ</w:t>
            </w:r>
          </w:p>
          <w:p w:rsidR="00040A5C" w:rsidRPr="00B32266" w:rsidRDefault="00040A5C" w:rsidP="00C43739">
            <w:pPr>
              <w:suppressAutoHyphens/>
              <w:spacing w:line="276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48" w:type="dxa"/>
          </w:tcPr>
          <w:p w:rsidR="00E84424" w:rsidRDefault="00E84424" w:rsidP="00C43739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E84424" w:rsidRDefault="00E84424" w:rsidP="00C43739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E84424" w:rsidRDefault="00E84424" w:rsidP="00C43739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E84424" w:rsidRDefault="00E84424" w:rsidP="00C43739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040A5C" w:rsidRPr="00691139" w:rsidRDefault="00E84424" w:rsidP="00C43739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</w:t>
            </w:r>
            <w:r w:rsidR="00040A5C" w:rsidRPr="00691139">
              <w:rPr>
                <w:rFonts w:ascii="Verdana" w:hAnsi="Verdana"/>
                <w:b/>
                <w:sz w:val="20"/>
                <w:szCs w:val="20"/>
              </w:rPr>
              <w:t xml:space="preserve">Αγιά </w:t>
            </w:r>
            <w:r w:rsidR="00040A5C" w:rsidRPr="00691139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r w:rsidR="003B0003">
              <w:rPr>
                <w:rFonts w:ascii="Verdana" w:hAnsi="Verdana"/>
                <w:b/>
                <w:sz w:val="20"/>
                <w:szCs w:val="20"/>
                <w:lang w:val="en-US"/>
              </w:rPr>
              <w:t>24</w:t>
            </w:r>
            <w:r w:rsidR="00040A5C" w:rsidRPr="00691139">
              <w:rPr>
                <w:rFonts w:ascii="Verdana" w:hAnsi="Verdana"/>
                <w:b/>
                <w:sz w:val="20"/>
                <w:szCs w:val="20"/>
              </w:rPr>
              <w:t>/0</w:t>
            </w:r>
            <w:r w:rsidR="003B0003">
              <w:rPr>
                <w:rFonts w:ascii="Verdana" w:hAnsi="Verdana"/>
                <w:b/>
                <w:sz w:val="20"/>
                <w:szCs w:val="20"/>
                <w:lang w:val="en-US"/>
              </w:rPr>
              <w:t>9</w:t>
            </w:r>
            <w:r w:rsidR="00040A5C" w:rsidRPr="00691139">
              <w:rPr>
                <w:rFonts w:ascii="Verdana" w:hAnsi="Verdana"/>
                <w:b/>
                <w:sz w:val="20"/>
                <w:szCs w:val="20"/>
              </w:rPr>
              <w:t>/2025</w:t>
            </w:r>
          </w:p>
          <w:p w:rsidR="00040A5C" w:rsidRPr="00691139" w:rsidRDefault="00040A5C" w:rsidP="00C43739">
            <w:pPr>
              <w:tabs>
                <w:tab w:val="left" w:pos="1035"/>
              </w:tabs>
            </w:pPr>
          </w:p>
        </w:tc>
      </w:tr>
    </w:tbl>
    <w:p w:rsidR="00565F38" w:rsidRDefault="00565F38" w:rsidP="00565F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>ΑΝΑΚΟΙΝΩΣΗ</w:t>
      </w:r>
    </w:p>
    <w:p w:rsidR="00CF59A0" w:rsidRDefault="00CF59A0" w:rsidP="00CF59A0">
      <w:pPr>
        <w:pStyle w:val="Web"/>
        <w:jc w:val="both"/>
      </w:pPr>
      <w:r>
        <w:t xml:space="preserve">  Ο Δήμος </w:t>
      </w:r>
      <w:proofErr w:type="spellStart"/>
      <w:r>
        <w:t>Αγιάς</w:t>
      </w:r>
      <w:proofErr w:type="spellEnd"/>
      <w:r>
        <w:t xml:space="preserve"> ενημερώνει τους </w:t>
      </w:r>
      <w:r w:rsidR="002F0413">
        <w:t>ελαιοπαραγωγούς</w:t>
      </w:r>
      <w:r>
        <w:t xml:space="preserve"> των Κοινοτήτων Ανατολής και Ελάφου ότι την Πέμπτη 25 Σεπτεμβρίου 2025 θα πραγματοποιηθεί προγραμματισμένος ψεκασμός για την καταπολέμηση του δάκου της ελιάς, σε συνεργασία με την Περιφέρεια Θεσσαλίας</w:t>
      </w:r>
    </w:p>
    <w:p w:rsidR="00CF59A0" w:rsidRDefault="00CF59A0" w:rsidP="00CF59A0">
      <w:pPr>
        <w:pStyle w:val="Web"/>
        <w:jc w:val="both"/>
      </w:pPr>
      <w:r>
        <w:t xml:space="preserve">Στόχος της ενέργειας αυτής είναι η προστασία της ελαιοπαραγωγής και η διασφάλιση της ποιότητας και της ποσότητας της παραγωγής. </w:t>
      </w:r>
    </w:p>
    <w:p w:rsidR="00CF59A0" w:rsidRDefault="00CF59A0" w:rsidP="00CF59A0">
      <w:pPr>
        <w:pStyle w:val="Web"/>
        <w:jc w:val="both"/>
      </w:pPr>
      <w:r>
        <w:t>Οι παραγωγοί παρακαλούνται να βρίσκονται στα χωράφια τους κατά την ημέρα του ψεκασμού, ώστε να έχουν τη δυνατότητα να διαπιστώσουν την εκτέλεση των εργασιών.</w:t>
      </w:r>
    </w:p>
    <w:p w:rsidR="00CF59A0" w:rsidRDefault="00CF59A0" w:rsidP="00CF59A0">
      <w:pPr>
        <w:pStyle w:val="Web"/>
        <w:jc w:val="both"/>
      </w:pPr>
      <w:r>
        <w:t xml:space="preserve">Για οποιαδήποτε περαιτέρω πληροφορία ή διευκρίνιση, οι ενδιαφερόμενοι μπορούν να επικοινωνούν με την Περιφέρεια Θεσσαλίας στα τηλέφωνα: </w:t>
      </w:r>
      <w:r w:rsidRPr="00CF59A0">
        <w:rPr>
          <w:b/>
        </w:rPr>
        <w:t>2413 511119 / 181</w:t>
      </w:r>
      <w:r>
        <w:t>.</w:t>
      </w:r>
    </w:p>
    <w:p w:rsidR="00040A5C" w:rsidRDefault="00040A5C" w:rsidP="00040A5C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lang w:eastAsia="el-GR"/>
        </w:rPr>
      </w:pPr>
      <w:bookmarkStart w:id="0" w:name="_GoBack"/>
      <w:bookmarkEnd w:id="0"/>
    </w:p>
    <w:p w:rsidR="00040A5C" w:rsidRPr="003B0003" w:rsidRDefault="00040A5C" w:rsidP="00040A5C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8E7F2D">
        <w:rPr>
          <w:rFonts w:ascii="Times New Roman" w:eastAsia="Times New Roman" w:hAnsi="Times New Roman" w:cs="Times New Roman"/>
          <w:b/>
          <w:lang w:eastAsia="el-GR"/>
        </w:rPr>
        <w:t>Ο Αντιδήμαρχο</w:t>
      </w:r>
      <w:r w:rsidR="003B0003">
        <w:rPr>
          <w:rFonts w:ascii="Times New Roman" w:eastAsia="Times New Roman" w:hAnsi="Times New Roman" w:cs="Times New Roman"/>
          <w:b/>
          <w:lang w:eastAsia="el-GR"/>
        </w:rPr>
        <w:t>ς</w:t>
      </w:r>
    </w:p>
    <w:p w:rsidR="00040A5C" w:rsidRPr="008E7F2D" w:rsidRDefault="00040A5C" w:rsidP="00040A5C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040A5C" w:rsidRPr="008E7F2D" w:rsidRDefault="003B0003" w:rsidP="00040A5C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>Έξαρχος Αστέριος</w:t>
      </w:r>
    </w:p>
    <w:p w:rsidR="00040A5C" w:rsidRDefault="00040A5C" w:rsidP="00040A5C">
      <w:pPr>
        <w:tabs>
          <w:tab w:val="left" w:pos="5472"/>
        </w:tabs>
        <w:jc w:val="center"/>
      </w:pPr>
    </w:p>
    <w:p w:rsidR="0087084D" w:rsidRDefault="0087084D" w:rsidP="0087084D">
      <w:pPr>
        <w:tabs>
          <w:tab w:val="left" w:pos="5472"/>
        </w:tabs>
        <w:jc w:val="right"/>
      </w:pPr>
    </w:p>
    <w:sectPr w:rsidR="0087084D" w:rsidSect="00905B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F38"/>
    <w:rsid w:val="00040A5C"/>
    <w:rsid w:val="002F0413"/>
    <w:rsid w:val="003B0003"/>
    <w:rsid w:val="003E64FB"/>
    <w:rsid w:val="004E6945"/>
    <w:rsid w:val="00521E43"/>
    <w:rsid w:val="005552E0"/>
    <w:rsid w:val="005619D9"/>
    <w:rsid w:val="00565F38"/>
    <w:rsid w:val="00691139"/>
    <w:rsid w:val="0087084D"/>
    <w:rsid w:val="00905B47"/>
    <w:rsid w:val="00B14F0B"/>
    <w:rsid w:val="00C44A72"/>
    <w:rsid w:val="00CF59A0"/>
    <w:rsid w:val="00E84424"/>
    <w:rsid w:val="00EC6FF3"/>
    <w:rsid w:val="00F615E2"/>
    <w:rsid w:val="00FD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47"/>
  </w:style>
  <w:style w:type="paragraph" w:styleId="1">
    <w:name w:val="heading 1"/>
    <w:basedOn w:val="a"/>
    <w:next w:val="a"/>
    <w:link w:val="1Char"/>
    <w:uiPriority w:val="9"/>
    <w:qFormat/>
    <w:rsid w:val="00565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5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5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5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5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5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5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5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5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5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65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65F3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5F3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5F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65F3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65F3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65F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5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6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5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5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65F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5F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5F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5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565F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5F3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7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</w:rPr>
  </w:style>
  <w:style w:type="table" w:styleId="aa">
    <w:name w:val="Table Grid"/>
    <w:basedOn w:val="a1"/>
    <w:uiPriority w:val="39"/>
    <w:rsid w:val="00040A5C"/>
    <w:pPr>
      <w:spacing w:after="0" w:line="240" w:lineRule="auto"/>
    </w:pPr>
    <w:rPr>
      <w:kern w:val="0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karaferias</dc:creator>
  <cp:keywords/>
  <dc:description/>
  <cp:lastModifiedBy>User</cp:lastModifiedBy>
  <cp:revision>10</cp:revision>
  <dcterms:created xsi:type="dcterms:W3CDTF">2025-07-23T09:50:00Z</dcterms:created>
  <dcterms:modified xsi:type="dcterms:W3CDTF">2025-09-24T10:46:00Z</dcterms:modified>
</cp:coreProperties>
</file>