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09" w:rsidRDefault="00862109">
      <w:pPr>
        <w:spacing w:before="180" w:line="194" w:lineRule="auto"/>
        <w:jc w:val="center"/>
        <w:rPr>
          <w:rFonts w:ascii="Verdana" w:hAnsi="Verdana" w:cs="Verdana"/>
          <w:b/>
          <w:bCs/>
          <w:color w:val="000000"/>
          <w:spacing w:val="-4"/>
          <w:w w:val="95"/>
          <w:sz w:val="20"/>
          <w:szCs w:val="20"/>
          <w:lang w:val="el-GR"/>
        </w:rPr>
      </w:pPr>
      <w:r>
        <w:rPr>
          <w:rFonts w:ascii="Verdana" w:hAnsi="Verdana" w:cs="Verdana"/>
          <w:b/>
          <w:bCs/>
          <w:color w:val="000000"/>
          <w:spacing w:val="-4"/>
          <w:w w:val="95"/>
          <w:sz w:val="20"/>
          <w:szCs w:val="20"/>
          <w:lang w:val="el-GR"/>
        </w:rPr>
        <w:t>ΠΡΟΓΡΑΜΜΑ ΚΡΑΤΙΚΩΝ ΟΙΚΟΝΟΜΙΚΩΝ ΕΝΙΣΧΥΣΕΩΝ «ΕΤΗΣΙΟ 2023»</w:t>
      </w:r>
    </w:p>
    <w:p w:rsidR="00862109" w:rsidRDefault="00862109">
      <w:pPr>
        <w:spacing w:before="504" w:line="194" w:lineRule="auto"/>
        <w:jc w:val="center"/>
        <w:rPr>
          <w:rFonts w:ascii="Tahoma" w:hAnsi="Tahoma" w:cs="Tahoma"/>
          <w:b/>
          <w:bCs/>
          <w:color w:val="000000"/>
          <w:spacing w:val="20"/>
          <w:sz w:val="26"/>
          <w:szCs w:val="26"/>
          <w:u w:val="single"/>
          <w:lang w:val="el-GR"/>
        </w:rPr>
      </w:pPr>
      <w:r>
        <w:rPr>
          <w:rFonts w:ascii="Tahoma" w:hAnsi="Tahoma" w:cs="Tahoma"/>
          <w:b/>
          <w:bCs/>
          <w:color w:val="000000"/>
          <w:spacing w:val="20"/>
          <w:sz w:val="26"/>
          <w:szCs w:val="26"/>
          <w:u w:val="single"/>
          <w:lang w:val="el-GR"/>
        </w:rPr>
        <w:t xml:space="preserve">ΑΝΑΚΟΙΝΩΣΗ </w:t>
      </w:r>
    </w:p>
    <w:p w:rsidR="00862109" w:rsidRDefault="00862109">
      <w:pPr>
        <w:spacing w:before="180" w:line="199" w:lineRule="auto"/>
        <w:jc w:val="center"/>
        <w:rPr>
          <w:rFonts w:ascii="Verdana" w:hAnsi="Verdana" w:cs="Verdana"/>
          <w:b/>
          <w:bCs/>
          <w:color w:val="000000"/>
          <w:spacing w:val="-4"/>
          <w:w w:val="95"/>
          <w:lang w:val="el-GR"/>
        </w:rPr>
      </w:pPr>
      <w:r>
        <w:rPr>
          <w:rFonts w:ascii="Verdana" w:hAnsi="Verdana" w:cs="Verdana"/>
          <w:b/>
          <w:bCs/>
          <w:color w:val="000000"/>
          <w:spacing w:val="-4"/>
          <w:w w:val="95"/>
          <w:lang w:val="el-GR"/>
        </w:rPr>
        <w:t>ΧΟΡΗΓΗΣΗΣ ΣΥΜΠΛΗΡΩΜΑΤΙΚΗΣ ΠΡΟΘΕΣΜΙΑΣ</w:t>
      </w:r>
    </w:p>
    <w:p w:rsidR="00862109" w:rsidRDefault="00862109">
      <w:pPr>
        <w:numPr>
          <w:ilvl w:val="0"/>
          <w:numId w:val="1"/>
        </w:numPr>
        <w:tabs>
          <w:tab w:val="clear" w:pos="360"/>
          <w:tab w:val="decimal" w:pos="720"/>
        </w:tabs>
        <w:spacing w:before="252" w:line="360" w:lineRule="auto"/>
        <w:ind w:left="0" w:right="72" w:firstLine="360"/>
        <w:jc w:val="both"/>
        <w:rPr>
          <w:rFonts w:ascii="Verdana" w:hAnsi="Verdana" w:cs="Verdana"/>
          <w:color w:val="000000"/>
          <w:spacing w:val="-11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-11"/>
          <w:sz w:val="20"/>
          <w:szCs w:val="20"/>
          <w:lang w:val="el-GR"/>
        </w:rPr>
        <w:t xml:space="preserve">ΕΛ.Γ.Α. με την παρούσα Ανακοίνωση ενημερώνει τους ενδιαφερόμενους παραγωγούς ότι το </w:t>
      </w:r>
      <w:r>
        <w:rPr>
          <w:rFonts w:ascii="Verdana" w:hAnsi="Verdana" w:cs="Verdana"/>
          <w:color w:val="000000"/>
          <w:spacing w:val="-5"/>
          <w:sz w:val="20"/>
          <w:szCs w:val="20"/>
          <w:lang w:val="el-GR"/>
        </w:rPr>
        <w:t>Διοικητικό Συμβούλιο του ΕΛ.Γ.Α, με την με αριθμ 83</w:t>
      </w:r>
      <w:r>
        <w:rPr>
          <w:rFonts w:ascii="Tahoma" w:hAnsi="Tahoma" w:cs="Tahoma"/>
          <w:color w:val="000000"/>
          <w:spacing w:val="-5"/>
          <w:sz w:val="21"/>
          <w:szCs w:val="21"/>
          <w:lang w:val="el-GR"/>
        </w:rPr>
        <w:t>/</w:t>
      </w:r>
      <w:r>
        <w:rPr>
          <w:rFonts w:ascii="Verdana" w:hAnsi="Verdana" w:cs="Verdana"/>
          <w:color w:val="000000"/>
          <w:spacing w:val="-5"/>
          <w:sz w:val="20"/>
          <w:szCs w:val="20"/>
          <w:lang w:val="el-GR"/>
        </w:rPr>
        <w:t xml:space="preserve">17-6-2025 Απόφασή του, αποφάσισε τη </w:t>
      </w:r>
      <w:r>
        <w:rPr>
          <w:rFonts w:ascii="Verdana" w:hAnsi="Verdana" w:cs="Verdana"/>
          <w:color w:val="000000"/>
          <w:spacing w:val="-10"/>
          <w:sz w:val="20"/>
          <w:szCs w:val="20"/>
          <w:lang w:val="el-GR"/>
        </w:rPr>
        <w:t xml:space="preserve">χορήγηση συμπληρωματικής προθεσμίας υποβολής αιτήσεων χορήγησης ενίσχυσης και καλεί τους </w:t>
      </w:r>
      <w:r>
        <w:rPr>
          <w:rFonts w:ascii="Verdana" w:hAnsi="Verdana" w:cs="Verdana"/>
          <w:color w:val="000000"/>
          <w:spacing w:val="-7"/>
          <w:sz w:val="20"/>
          <w:szCs w:val="20"/>
          <w:lang w:val="el-GR"/>
        </w:rPr>
        <w:t xml:space="preserve">ενδιαφερόμενους που οι γεωργοκτηνοτροφικές τους εκμεταλλεύσεις ζημιώθηκαν από θεομηνίες (ανεμοστρόβιλοι, κατολισθήσεις, πλημμύρες) και δυσμενείς καιρικές συνθήκες (παγετοί, χαλάζι, </w:t>
      </w:r>
      <w:r>
        <w:rPr>
          <w:rFonts w:ascii="Verdana" w:hAnsi="Verdana" w:cs="Verdana"/>
          <w:color w:val="000000"/>
          <w:spacing w:val="-3"/>
          <w:sz w:val="20"/>
          <w:szCs w:val="20"/>
          <w:lang w:val="el-GR"/>
        </w:rPr>
        <w:t xml:space="preserve">ανεμοθύελλες, σφοδρές βροχοπτώσεις, υψηλές θερμοκρασίες, διακυμάνσεις Θερμοκρασίας, </w:t>
      </w:r>
      <w:r>
        <w:rPr>
          <w:rFonts w:ascii="Verdana" w:hAnsi="Verdana" w:cs="Verdana"/>
          <w:color w:val="000000"/>
          <w:spacing w:val="-9"/>
          <w:sz w:val="20"/>
          <w:szCs w:val="20"/>
          <w:lang w:val="el-GR"/>
        </w:rPr>
        <w:t xml:space="preserve">χιονοπτώσεις και έντονη ξηρασία) </w:t>
      </w:r>
      <w:r>
        <w:rPr>
          <w:rFonts w:ascii="Arial" w:hAnsi="Arial" w:cs="Arial"/>
          <w:color w:val="000000"/>
          <w:spacing w:val="-9"/>
          <w:sz w:val="21"/>
          <w:szCs w:val="21"/>
          <w:lang w:val="el-GR"/>
        </w:rPr>
        <w:t xml:space="preserve">κατά </w:t>
      </w:r>
      <w:r>
        <w:rPr>
          <w:rFonts w:ascii="Verdana" w:hAnsi="Verdana" w:cs="Verdana"/>
          <w:color w:val="000000"/>
          <w:spacing w:val="-9"/>
          <w:sz w:val="20"/>
          <w:szCs w:val="20"/>
          <w:lang w:val="el-GR"/>
        </w:rPr>
        <w:t>το έτος 2023,</w:t>
      </w:r>
    </w:p>
    <w:p w:rsidR="00862109" w:rsidRDefault="00862109" w:rsidP="00FE462E">
      <w:pPr>
        <w:numPr>
          <w:ilvl w:val="0"/>
          <w:numId w:val="4"/>
        </w:numPr>
        <w:spacing w:before="108"/>
        <w:rPr>
          <w:rFonts w:ascii="Verdana" w:hAnsi="Verdana" w:cs="Verdana"/>
          <w:color w:val="000000"/>
          <w:spacing w:val="-8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-8"/>
          <w:sz w:val="20"/>
          <w:szCs w:val="20"/>
          <w:lang w:val="el-GR"/>
        </w:rPr>
        <w:t>να οριστικοποιήσουν τις υπαβληθείσες αιτήσεις χορήγησης ενίσχυσης,</w:t>
      </w:r>
    </w:p>
    <w:p w:rsidR="00862109" w:rsidRDefault="00862109" w:rsidP="00FE462E">
      <w:pPr>
        <w:numPr>
          <w:ilvl w:val="0"/>
          <w:numId w:val="4"/>
        </w:numPr>
        <w:spacing w:before="72"/>
        <w:rPr>
          <w:rFonts w:ascii="Verdana" w:hAnsi="Verdana" w:cs="Verdana"/>
          <w:color w:val="000000"/>
          <w:spacing w:val="-7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-7"/>
          <w:sz w:val="20"/>
          <w:szCs w:val="20"/>
          <w:lang w:val="el-GR"/>
        </w:rPr>
        <w:t>να υποβάλουν αιτήσεις χορήγησης ενίσχυσης</w:t>
      </w:r>
    </w:p>
    <w:p w:rsidR="00862109" w:rsidRDefault="00862109">
      <w:pPr>
        <w:numPr>
          <w:ilvl w:val="0"/>
          <w:numId w:val="2"/>
        </w:numPr>
        <w:tabs>
          <w:tab w:val="clear" w:pos="360"/>
          <w:tab w:val="decimal" w:pos="936"/>
        </w:tabs>
        <w:spacing w:before="144" w:line="360" w:lineRule="auto"/>
        <w:ind w:left="936" w:right="288" w:hanging="360"/>
        <w:rPr>
          <w:rFonts w:ascii="Verdana" w:hAnsi="Verdana" w:cs="Verdana"/>
          <w:color w:val="000000"/>
          <w:spacing w:val="-9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-9"/>
          <w:sz w:val="20"/>
          <w:szCs w:val="20"/>
          <w:lang w:val="el-GR"/>
        </w:rPr>
        <w:t>για ζημιά που έχουν υποστεί στο φυτικό κεφάλαιο των γεωργικών τους εκμεταλλεύσεων για τις επιλέξιμες ζημιές του προγράμματος,</w:t>
      </w:r>
    </w:p>
    <w:p w:rsidR="00862109" w:rsidRDefault="00862109">
      <w:pPr>
        <w:numPr>
          <w:ilvl w:val="0"/>
          <w:numId w:val="2"/>
        </w:numPr>
        <w:tabs>
          <w:tab w:val="clear" w:pos="360"/>
          <w:tab w:val="decimal" w:pos="936"/>
        </w:tabs>
        <w:spacing w:before="72" w:line="360" w:lineRule="auto"/>
        <w:ind w:left="360" w:right="360" w:firstLine="216"/>
        <w:rPr>
          <w:rFonts w:ascii="Verdana" w:hAnsi="Verdana" w:cs="Verdana"/>
          <w:color w:val="000000"/>
          <w:spacing w:val="-12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-12"/>
          <w:sz w:val="20"/>
          <w:szCs w:val="20"/>
          <w:lang w:val="el-GR"/>
        </w:rPr>
        <w:t xml:space="preserve">για ζημιά στις καλλιέργειες που εντάχθηκαν ως επιλέξιμες ενίσχυσης απώλειας παραγωγής </w:t>
      </w:r>
      <w:r>
        <w:rPr>
          <w:rFonts w:ascii="Verdana" w:hAnsi="Verdana" w:cs="Verdana"/>
          <w:b/>
          <w:bCs/>
          <w:color w:val="000000"/>
          <w:spacing w:val="-9"/>
          <w:sz w:val="20"/>
          <w:szCs w:val="20"/>
          <w:u w:val="single"/>
          <w:lang w:val="el-GR"/>
        </w:rPr>
        <w:t>από την Δευτέρα 23 Ιουνίου 2025 έως και την Παρασκευή 4 Ιουλίου 2025.</w:t>
      </w:r>
    </w:p>
    <w:p w:rsidR="00862109" w:rsidRDefault="00862109">
      <w:pPr>
        <w:spacing w:before="180"/>
        <w:ind w:left="360"/>
        <w:rPr>
          <w:rFonts w:ascii="Verdana" w:hAnsi="Verdana" w:cs="Verdana"/>
          <w:color w:val="000000"/>
          <w:spacing w:val="-10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-10"/>
          <w:sz w:val="20"/>
          <w:szCs w:val="20"/>
          <w:lang w:val="el-GR"/>
        </w:rPr>
        <w:t>Επισημαίνεται ότι;</w:t>
      </w:r>
    </w:p>
    <w:p w:rsidR="00862109" w:rsidRDefault="00862109" w:rsidP="00FE462E">
      <w:pPr>
        <w:numPr>
          <w:ilvl w:val="0"/>
          <w:numId w:val="5"/>
        </w:numPr>
        <w:tabs>
          <w:tab w:val="decimal" w:pos="360"/>
          <w:tab w:val="decimal" w:pos="720"/>
        </w:tabs>
        <w:spacing w:before="144" w:line="360" w:lineRule="auto"/>
        <w:ind w:right="72"/>
        <w:rPr>
          <w:rFonts w:ascii="Verdana" w:hAnsi="Verdana" w:cs="Verdana"/>
          <w:b/>
          <w:bCs/>
          <w:color w:val="000000"/>
          <w:spacing w:val="-3"/>
          <w:w w:val="95"/>
          <w:sz w:val="20"/>
          <w:szCs w:val="20"/>
          <w:lang w:val="el-GR"/>
        </w:rPr>
      </w:pPr>
      <w:r>
        <w:rPr>
          <w:rFonts w:ascii="Verdana" w:hAnsi="Verdana" w:cs="Verdana"/>
          <w:b/>
          <w:bCs/>
          <w:color w:val="000000"/>
          <w:spacing w:val="-3"/>
          <w:w w:val="95"/>
          <w:sz w:val="20"/>
          <w:szCs w:val="20"/>
          <w:lang w:val="el-GR"/>
        </w:rPr>
        <w:t>Τροποποιήσεις φορολογικών στοιχείων δεν Θα γίνονται δεκτές μετά τη λήξη της</w:t>
      </w:r>
      <w:r>
        <w:rPr>
          <w:rFonts w:ascii="Verdana" w:hAnsi="Verdana" w:cs="Verdana"/>
          <w:color w:val="000000"/>
          <w:spacing w:val="-3"/>
          <w:sz w:val="20"/>
          <w:szCs w:val="20"/>
          <w:lang w:val="el-GR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w w:val="95"/>
          <w:sz w:val="20"/>
          <w:szCs w:val="20"/>
          <w:lang w:val="el-GR"/>
        </w:rPr>
        <w:t>προθεσμίας υποβολής των αιτήσεων ενίσχυσης (4-7-2025).</w:t>
      </w:r>
    </w:p>
    <w:p w:rsidR="00862109" w:rsidRDefault="00862109" w:rsidP="00FE462E">
      <w:pPr>
        <w:numPr>
          <w:ilvl w:val="0"/>
          <w:numId w:val="5"/>
        </w:numPr>
        <w:tabs>
          <w:tab w:val="decimal" w:pos="360"/>
          <w:tab w:val="decimal" w:pos="720"/>
        </w:tabs>
        <w:spacing w:before="108" w:line="360" w:lineRule="auto"/>
        <w:ind w:right="72"/>
        <w:jc w:val="both"/>
        <w:rPr>
          <w:rFonts w:ascii="Verdana" w:hAnsi="Verdana" w:cs="Verdana"/>
          <w:b/>
          <w:bCs/>
          <w:color w:val="000000"/>
          <w:spacing w:val="1"/>
          <w:w w:val="95"/>
          <w:sz w:val="20"/>
          <w:szCs w:val="20"/>
          <w:lang w:val="el-GR"/>
        </w:rPr>
      </w:pPr>
      <w:r>
        <w:rPr>
          <w:rFonts w:ascii="Verdana" w:hAnsi="Verdana" w:cs="Verdana"/>
          <w:b/>
          <w:bCs/>
          <w:color w:val="000000"/>
          <w:spacing w:val="1"/>
          <w:w w:val="95"/>
          <w:sz w:val="20"/>
          <w:szCs w:val="20"/>
          <w:lang w:val="el-GR"/>
        </w:rPr>
        <w:t>Οι ασφαλιστικές υποχρεώσεις στον ΕΛ.Γ.Α για το έτος 2023, πρέπει υα έχουν</w:t>
      </w:r>
      <w:r>
        <w:rPr>
          <w:rFonts w:ascii="Verdana" w:hAnsi="Verdana" w:cs="Verdana"/>
          <w:color w:val="000000"/>
          <w:spacing w:val="1"/>
          <w:sz w:val="20"/>
          <w:szCs w:val="20"/>
          <w:lang w:val="el-GR"/>
        </w:rPr>
        <w:t xml:space="preserve"> </w:t>
      </w:r>
      <w:r>
        <w:rPr>
          <w:rFonts w:ascii="Verdana" w:hAnsi="Verdana" w:cs="Verdana"/>
          <w:b/>
          <w:bCs/>
          <w:color w:val="000000"/>
          <w:spacing w:val="-3"/>
          <w:w w:val="95"/>
          <w:sz w:val="20"/>
          <w:szCs w:val="20"/>
          <w:lang w:val="el-GR"/>
        </w:rPr>
        <w:t>εκπληρωθεί μέχρι την τελευταία ημέρα υποβολής των αιτήσεων ενίσχυσης (4-7</w:t>
      </w:r>
      <w:r>
        <w:rPr>
          <w:rFonts w:ascii="Verdana" w:hAnsi="Verdana" w:cs="Verdana"/>
          <w:b/>
          <w:bCs/>
          <w:color w:val="000000"/>
          <w:spacing w:val="-3"/>
          <w:w w:val="95"/>
          <w:sz w:val="20"/>
          <w:szCs w:val="20"/>
          <w:lang w:val="el-GR"/>
        </w:rPr>
        <w:softHyphen/>
      </w:r>
      <w:r>
        <w:rPr>
          <w:rFonts w:ascii="Verdana" w:hAnsi="Verdana" w:cs="Verdana"/>
          <w:b/>
          <w:bCs/>
          <w:color w:val="000000"/>
          <w:spacing w:val="-5"/>
          <w:w w:val="95"/>
          <w:sz w:val="20"/>
          <w:szCs w:val="20"/>
          <w:lang w:val="el-GR"/>
        </w:rPr>
        <w:t>2025). Πέραν της ημερομηνίας αυτής ο παραγωγός καθίσταται μη δικαιούχος και</w:t>
      </w:r>
      <w:r>
        <w:rPr>
          <w:rFonts w:ascii="Verdana" w:hAnsi="Verdana" w:cs="Verdana"/>
          <w:color w:val="000000"/>
          <w:spacing w:val="-5"/>
          <w:sz w:val="20"/>
          <w:szCs w:val="20"/>
          <w:lang w:val="el-GR"/>
        </w:rPr>
        <w:t xml:space="preserve"> </w:t>
      </w:r>
      <w:r>
        <w:rPr>
          <w:rFonts w:ascii="Verdana" w:hAnsi="Verdana" w:cs="Verdana"/>
          <w:b/>
          <w:bCs/>
          <w:color w:val="000000"/>
          <w:spacing w:val="-3"/>
          <w:w w:val="95"/>
          <w:sz w:val="20"/>
          <w:szCs w:val="20"/>
          <w:lang w:val="el-GR"/>
        </w:rPr>
        <w:t>αποκλείεται από την καταβολή ενίσχυσης.</w:t>
      </w:r>
    </w:p>
    <w:p w:rsidR="00862109" w:rsidRDefault="00862109">
      <w:pPr>
        <w:spacing w:before="180" w:line="360" w:lineRule="auto"/>
        <w:ind w:right="72" w:firstLine="360"/>
        <w:jc w:val="both"/>
        <w:rPr>
          <w:rFonts w:ascii="Verdana" w:hAnsi="Verdana" w:cs="Verdana"/>
          <w:color w:val="000000"/>
          <w:spacing w:val="2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2"/>
          <w:sz w:val="20"/>
          <w:szCs w:val="20"/>
          <w:lang w:val="el-GR"/>
        </w:rPr>
        <w:t xml:space="preserve">Διευκρινίζεται ότι δεν απαιτείται προσκόμιση για όσα δικαιολογητικά εμπίπτουν στην </w:t>
      </w:r>
      <w:r>
        <w:rPr>
          <w:rFonts w:ascii="Verdana" w:hAnsi="Verdana" w:cs="Verdana"/>
          <w:color w:val="000000"/>
          <w:spacing w:val="-5"/>
          <w:sz w:val="20"/>
          <w:szCs w:val="20"/>
          <w:lang w:val="el-GR"/>
        </w:rPr>
        <w:t xml:space="preserve">«αυτεπάγγελτη αναζήτηση εγγράφων» (π.χ. φορολογικά στοιχεία, βεβαίωση ΜΜΕ) εφόσον ο ενδιαφερόμενος έχει </w:t>
      </w:r>
      <w:r>
        <w:rPr>
          <w:rFonts w:ascii="Arial" w:hAnsi="Arial" w:cs="Arial"/>
          <w:color w:val="000000"/>
          <w:spacing w:val="-5"/>
          <w:sz w:val="21"/>
          <w:szCs w:val="21"/>
          <w:lang w:val="el-GR"/>
        </w:rPr>
        <w:t xml:space="preserve">δώσει </w:t>
      </w:r>
      <w:r>
        <w:rPr>
          <w:rFonts w:ascii="Verdana" w:hAnsi="Verdana" w:cs="Verdana"/>
          <w:color w:val="000000"/>
          <w:spacing w:val="-5"/>
          <w:sz w:val="20"/>
          <w:szCs w:val="20"/>
          <w:lang w:val="el-GR"/>
        </w:rPr>
        <w:t xml:space="preserve">τη συναίνεσή του (τσεκάροντας το αντίστοιχο πεδίο στην Υπεύθυνη </w:t>
      </w:r>
      <w:r>
        <w:rPr>
          <w:rFonts w:ascii="Verdana" w:hAnsi="Verdana" w:cs="Verdana"/>
          <w:color w:val="000000"/>
          <w:spacing w:val="-13"/>
          <w:sz w:val="20"/>
          <w:szCs w:val="20"/>
          <w:lang w:val="el-GR"/>
        </w:rPr>
        <w:t xml:space="preserve">Δήλωση που εκτυπώνεται, από τον εξουσιοδοτημένα ανταποκριτή του ΕΛ.Γ.Α, μέσω της διαδικτυακής </w:t>
      </w:r>
      <w:r>
        <w:rPr>
          <w:rFonts w:ascii="Verdana" w:hAnsi="Verdana" w:cs="Verdana"/>
          <w:color w:val="000000"/>
          <w:spacing w:val="-10"/>
          <w:sz w:val="20"/>
          <w:szCs w:val="20"/>
          <w:lang w:val="el-GR"/>
        </w:rPr>
        <w:t>εφαρμογής του ΕΛ.Γ.Α.).</w:t>
      </w:r>
    </w:p>
    <w:p w:rsidR="00862109" w:rsidRDefault="00862109">
      <w:pPr>
        <w:spacing w:before="144"/>
        <w:jc w:val="center"/>
        <w:rPr>
          <w:rFonts w:ascii="Verdana" w:hAnsi="Verdana" w:cs="Verdana"/>
          <w:color w:val="000000"/>
          <w:spacing w:val="-10"/>
          <w:sz w:val="20"/>
          <w:szCs w:val="20"/>
          <w:lang w:val="el-GR"/>
        </w:rPr>
      </w:pPr>
      <w:r>
        <w:rPr>
          <w:rFonts w:ascii="Verdana" w:hAnsi="Verdana" w:cs="Verdana"/>
          <w:color w:val="000000"/>
          <w:spacing w:val="-10"/>
          <w:sz w:val="20"/>
          <w:szCs w:val="20"/>
          <w:lang w:val="el-GR"/>
        </w:rPr>
        <w:t>Κατά το λοιπά ισχύουν τα αναγραφόμενα στην προηγούμενη Ανακοίνωση του Προγράμματος.</w:t>
      </w:r>
    </w:p>
    <w:sectPr w:rsidR="00862109" w:rsidSect="00F730C7">
      <w:pgSz w:w="11918" w:h="16854"/>
      <w:pgMar w:top="1320" w:right="1171" w:bottom="866" w:left="132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25DA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8B1A99"/>
    <w:multiLevelType w:val="multilevel"/>
    <w:tmpl w:val="FFFFFFFF"/>
    <w:lvl w:ilvl="0">
      <w:start w:val="1"/>
      <w:numFmt w:val="bullet"/>
      <w:lvlText w:val="Ύ"/>
      <w:lvlJc w:val="left"/>
      <w:pPr>
        <w:tabs>
          <w:tab w:val="decimal" w:pos="360"/>
        </w:tabs>
        <w:ind w:left="720"/>
      </w:pPr>
      <w:rPr>
        <w:rFonts w:ascii="Verdana" w:hAnsi="Verdana" w:cs="Verdana"/>
        <w:b/>
        <w:bCs/>
        <w:strike w:val="0"/>
        <w:color w:val="000000"/>
        <w:spacing w:val="-3"/>
        <w:w w:val="95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AD707E"/>
    <w:multiLevelType w:val="hybridMultilevel"/>
    <w:tmpl w:val="7EFAC3C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CE2521"/>
    <w:multiLevelType w:val="multilevel"/>
    <w:tmpl w:val="FFFFFFFF"/>
    <w:lvl w:ilvl="0">
      <w:start w:val="1"/>
      <w:numFmt w:val="bullet"/>
      <w:lvlText w:val="m"/>
      <w:lvlJc w:val="left"/>
      <w:pPr>
        <w:tabs>
          <w:tab w:val="decimal" w:pos="360"/>
        </w:tabs>
        <w:ind w:left="720"/>
      </w:pPr>
      <w:rPr>
        <w:rFonts w:ascii="Wingdings" w:hAnsi="Wingdings" w:cs="Wingdings"/>
        <w:strike w:val="0"/>
        <w:color w:val="000000"/>
        <w:spacing w:val="-11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6E2889"/>
    <w:multiLevelType w:val="hybridMultilevel"/>
    <w:tmpl w:val="60F27AC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0C7"/>
    <w:rsid w:val="00180670"/>
    <w:rsid w:val="00862109"/>
    <w:rsid w:val="00D31E0C"/>
    <w:rsid w:val="00F730C7"/>
    <w:rsid w:val="00FE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304</Words>
  <Characters>1643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dc:description/>
  <cp:lastModifiedBy>nikos</cp:lastModifiedBy>
  <cp:revision>2</cp:revision>
  <dcterms:created xsi:type="dcterms:W3CDTF">2025-06-24T20:01:00Z</dcterms:created>
  <dcterms:modified xsi:type="dcterms:W3CDTF">2025-06-24T20:06:00Z</dcterms:modified>
</cp:coreProperties>
</file>