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07525423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C51F23">
            <w:pPr>
              <w:suppressAutoHyphens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A2EC7C5">
                  <wp:extent cx="685800" cy="704215"/>
                  <wp:effectExtent l="0" t="0" r="0" b="635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923" cy="75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1A81AFEA" w:rsidR="007C6DF7" w:rsidRPr="00983024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5E22ED">
              <w:rPr>
                <w:rFonts w:ascii="Verdana" w:hAnsi="Verdana"/>
                <w:b/>
                <w:sz w:val="20"/>
                <w:szCs w:val="20"/>
              </w:rPr>
              <w:t>30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/04/202</w:t>
            </w:r>
            <w:r w:rsidR="005E22ED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14:paraId="423DB0B3" w14:textId="05E1ECF3" w:rsidR="007C6DF7" w:rsidRPr="007144F6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</w:t>
            </w:r>
            <w:proofErr w:type="spellStart"/>
            <w:r w:rsidRPr="00983024">
              <w:rPr>
                <w:rFonts w:ascii="Verdana" w:hAnsi="Verdana"/>
                <w:b/>
                <w:sz w:val="20"/>
                <w:szCs w:val="20"/>
              </w:rPr>
              <w:t>Πρωτ</w:t>
            </w:r>
            <w:proofErr w:type="spellEnd"/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.: </w:t>
            </w:r>
            <w:r w:rsidR="005E22ED">
              <w:rPr>
                <w:rFonts w:ascii="Verdana" w:hAnsi="Verdana"/>
                <w:b/>
                <w:sz w:val="20"/>
                <w:szCs w:val="20"/>
              </w:rPr>
              <w:t>4853</w:t>
            </w:r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C0DD7" w14:textId="655656E3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C502FC9" w14:textId="3E56E5F6" w:rsidR="007C6DF7" w:rsidRPr="007C6DF7" w:rsidRDefault="00F910F7" w:rsidP="001A3A25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ΠΡΟΛΗΠΤΙΚΑ ΜΕΤΡΑ ΜΕΙΩΣΗΣ ΤΟΥ ΚΙΝΔΥΝΟΥ ΠΡΟΚΛΗΣΗ</w:t>
      </w:r>
      <w:r w:rsidR="00317D5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ΠΥΡΚΑΓΙΑΣ ΣΕ ΔΑΣΙΚΕΣ ΚΑΙ ΑΓΡΟΤΙΚΕΣ ΕΚΤΑΣΕΙΣ</w:t>
      </w:r>
      <w:r w:rsidR="003866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ΚΑΘ΄ΟΛΗ ΤΗΝ ΔΙΑΡΚΕΙΑ ΤΗΣ ΑΝΤΙΠΥΡΙΚΗΣ ΠΕΡΙΟΔΟΥ</w:t>
      </w:r>
    </w:p>
    <w:p w14:paraId="29617BCF" w14:textId="39D70A62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0F1D68" w14:textId="6745E362" w:rsidR="008B4B7C" w:rsidRPr="00471690" w:rsidRDefault="008B4B7C" w:rsidP="00471690">
      <w:pPr>
        <w:suppressAutoHyphens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BB1">
        <w:rPr>
          <w:rFonts w:ascii="Times New Roman" w:hAnsi="Times New Roman" w:cs="Times New Roman"/>
          <w:sz w:val="24"/>
          <w:szCs w:val="24"/>
        </w:rPr>
        <w:t xml:space="preserve">Ενόψει της αντιπυρικής περιόδου και σύμφωνα με την </w:t>
      </w:r>
      <w:r w:rsidR="001F4D87" w:rsidRPr="00211BB1">
        <w:rPr>
          <w:rFonts w:ascii="Times New Roman" w:hAnsi="Times New Roman" w:cs="Times New Roman"/>
          <w:sz w:val="24"/>
          <w:szCs w:val="24"/>
        </w:rPr>
        <w:t xml:space="preserve">9/2024 Πυροσβεστική Διάταξη  </w:t>
      </w:r>
      <w:r w:rsidRPr="00211BB1">
        <w:rPr>
          <w:rFonts w:ascii="Times New Roman" w:hAnsi="Times New Roman" w:cs="Times New Roman"/>
          <w:sz w:val="24"/>
          <w:szCs w:val="24"/>
        </w:rPr>
        <w:t>σας γνωρίζουμε ότι</w:t>
      </w:r>
      <w:r w:rsidR="00211BB1">
        <w:rPr>
          <w:rFonts w:ascii="Times New Roman" w:hAnsi="Times New Roman" w:cs="Times New Roman"/>
          <w:sz w:val="24"/>
          <w:szCs w:val="24"/>
        </w:rPr>
        <w:t>,</w:t>
      </w:r>
      <w:r w:rsidRPr="00211BB1">
        <w:rPr>
          <w:rFonts w:ascii="Times New Roman" w:hAnsi="Times New Roman" w:cs="Times New Roman"/>
          <w:sz w:val="24"/>
          <w:szCs w:val="24"/>
        </w:rPr>
        <w:t xml:space="preserve"> </w:t>
      </w:r>
      <w:r w:rsidR="00211BB1" w:rsidRPr="00211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σε δάση, σε πάρκα και άλση, σε αρχαιολογικούς χώρους σε αγροτικές εκτάσεις καθώς και σε </w:t>
      </w:r>
      <w:proofErr w:type="spellStart"/>
      <w:r w:rsidR="00211BB1" w:rsidRPr="00211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οικοπεδικούς</w:t>
      </w:r>
      <w:proofErr w:type="spellEnd"/>
      <w:r w:rsidR="00211BB1" w:rsidRPr="00211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και λοιπούς ακάλυπτους χώρους που βρίσκονται εντός εγκεκριμένων ρυμοτομικών σχεδίων ή εντός ορίων οικισμού χωρίς </w:t>
      </w:r>
      <w:r w:rsidR="00211BB1"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σχέδιο </w:t>
      </w:r>
    </w:p>
    <w:p w14:paraId="4E10B57E" w14:textId="7F31235B" w:rsidR="00211BB1" w:rsidRDefault="00BA6A88" w:rsidP="00471690">
      <w:pPr>
        <w:suppressAutoHyphens/>
        <w:spacing w:after="0" w:line="3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16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Απαγορεύεται</w:t>
      </w:r>
    </w:p>
    <w:p w14:paraId="1B264476" w14:textId="1DEB2BE8" w:rsidR="00FE3B03" w:rsidRPr="00FE3B03" w:rsidRDefault="00FE3B03" w:rsidP="00471690">
      <w:pPr>
        <w:suppressAutoHyphens/>
        <w:spacing w:after="0" w:line="3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FE3B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καθόλη</w:t>
      </w:r>
      <w:proofErr w:type="spellEnd"/>
      <w:r w:rsidRPr="00FE3B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την διάρκεια της αντιπυρικής περιόδου ήτοι από 1 Μάιου έως 31 Οκτωβρίου</w:t>
      </w:r>
    </w:p>
    <w:p w14:paraId="33581A26" w14:textId="3A765987" w:rsidR="001F4D87" w:rsidRPr="00471690" w:rsidRDefault="00BA6A88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η καύση υπολειμμάτων φυτικής βλάστησης σε σωρούς (κλαδεμάτων, υπολειμμάτων καλλιέργειας, ξηρών χόρτων κ.λπ.)</w:t>
      </w:r>
      <w:r w:rsidR="00774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F30BF29" w14:textId="3FF69513" w:rsidR="001F4D87" w:rsidRPr="00471690" w:rsidRDefault="00BA6A88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 άναμμα και η διατήρηση φωτιάς για λόγους κατασκήνωσης, ή/και ψυχαγωγίας στην ύπαιθρο.</w:t>
      </w:r>
    </w:p>
    <w:p w14:paraId="74BA8F5B" w14:textId="2A601117" w:rsidR="00BA6A88" w:rsidRPr="00471690" w:rsidRDefault="00211BB1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η χρήση των «</w:t>
      </w:r>
      <w:proofErr w:type="spellStart"/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SkyLanterns</w:t>
      </w:r>
      <w:proofErr w:type="spellEnd"/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(αερομεταφερόμενα ιπτάμενα φαναράκια ή αερόστατα), τα οποία είναι κατασκευασμένα από ειδικό χαρτί και φέρουν στο εσωτερικό τους κερί ή φυτίλι που, όταν ανάψει, ίπτανται στον αέρα ανεξέλεγκτα</w:t>
      </w:r>
      <w:r w:rsidR="00774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3C19CE5" w14:textId="495825C5" w:rsidR="00211BB1" w:rsidRPr="00471690" w:rsidRDefault="00471690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 άναμμα και η διατήρηση φωτιάς για λόγους κατασκήνωσης, ή/και ψυχαγωγίας στην ύπαιθρο.</w:t>
      </w:r>
    </w:p>
    <w:p w14:paraId="2A396401" w14:textId="1029FE31" w:rsidR="00471690" w:rsidRPr="008B6F03" w:rsidRDefault="00471690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η χρήση συσκευών στερεών, υγρών και αέριων καυσίμων όπως, </w:t>
      </w:r>
      <w:proofErr w:type="spellStart"/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έψησης</w:t>
      </w:r>
      <w:proofErr w:type="spellEnd"/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(φορητές, σταθερές εγκαταστάσεις κ.τ.λ.), διακόσμησης, ψυχαγωγίας κ.ά. </w:t>
      </w:r>
      <w:r w:rsidRPr="008B6F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σε δασικές και αγροτικές εκτάσεις.</w:t>
      </w:r>
    </w:p>
    <w:p w14:paraId="3609552C" w14:textId="739C2233" w:rsidR="00471690" w:rsidRPr="0020739D" w:rsidRDefault="00471690" w:rsidP="00471690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η εναπόθεση, φύλαξη ή εγκατάλειψη εύφλεκτων υλικών ή ουσιών, εντός δασών ή δασικών εκτάσεων, καθώς και περιοχών με ειδικό καθεστώς προστασίας, ή εντός των ευρισκομένων σε απόσταση μικρότερη των τριακοσίων (300) μέτρων απ' αυτές εκτάσεων.</w:t>
      </w:r>
    </w:p>
    <w:p w14:paraId="5777610D" w14:textId="67C3C755" w:rsidR="0020739D" w:rsidRPr="0020739D" w:rsidRDefault="0020739D" w:rsidP="0020739D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39D">
        <w:rPr>
          <w:rFonts w:ascii="Times New Roman" w:hAnsi="Times New Roman" w:cs="Times New Roman"/>
          <w:sz w:val="24"/>
          <w:szCs w:val="24"/>
        </w:rPr>
        <w:t>Η απόρριψη υπολειμμάτων καπνίσματος, σπίρτων, κάρβουνων, σταχτών ή άλλων συναφών αναφλέξιμων υλικών.</w:t>
      </w:r>
    </w:p>
    <w:p w14:paraId="500BB77B" w14:textId="0DCE8923" w:rsidR="0020739D" w:rsidRPr="0020739D" w:rsidRDefault="0020739D" w:rsidP="0020739D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39D">
        <w:rPr>
          <w:rFonts w:ascii="Times New Roman" w:hAnsi="Times New Roman" w:cs="Times New Roman"/>
          <w:sz w:val="24"/>
          <w:szCs w:val="24"/>
        </w:rPr>
        <w:t>Η θήρα με όπλα που έχουν βύσμα από ύλη, από την οποία μπορεί να μεταδοθεί φωτιά</w:t>
      </w:r>
      <w:r w:rsidR="00774F3A">
        <w:rPr>
          <w:rFonts w:ascii="Times New Roman" w:hAnsi="Times New Roman" w:cs="Times New Roman"/>
          <w:sz w:val="24"/>
          <w:szCs w:val="24"/>
        </w:rPr>
        <w:t>.</w:t>
      </w:r>
    </w:p>
    <w:p w14:paraId="47D8E58E" w14:textId="0988AD05" w:rsidR="0020739D" w:rsidRDefault="0020739D" w:rsidP="0020739D">
      <w:pPr>
        <w:pStyle w:val="a5"/>
        <w:numPr>
          <w:ilvl w:val="0"/>
          <w:numId w:val="2"/>
        </w:numPr>
        <w:suppressAutoHyphens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39D">
        <w:rPr>
          <w:rFonts w:ascii="Times New Roman" w:hAnsi="Times New Roman" w:cs="Times New Roman"/>
          <w:sz w:val="24"/>
          <w:szCs w:val="24"/>
        </w:rPr>
        <w:t xml:space="preserve">Η ρίψη απορριμμάτων και λοιπών </w:t>
      </w:r>
      <w:proofErr w:type="spellStart"/>
      <w:r w:rsidRPr="0020739D">
        <w:rPr>
          <w:rFonts w:ascii="Times New Roman" w:hAnsi="Times New Roman" w:cs="Times New Roman"/>
          <w:sz w:val="24"/>
          <w:szCs w:val="24"/>
        </w:rPr>
        <w:t>καυστών</w:t>
      </w:r>
      <w:proofErr w:type="spellEnd"/>
      <w:r w:rsidRPr="0020739D">
        <w:rPr>
          <w:rFonts w:ascii="Times New Roman" w:hAnsi="Times New Roman" w:cs="Times New Roman"/>
          <w:sz w:val="24"/>
          <w:szCs w:val="24"/>
        </w:rPr>
        <w:t xml:space="preserve"> υλικών, όπως γυαλί, μπουκάλια, χαρτί, πλαστικά, οργανικές ύλες κ.λπ., τα οποία με την πάροδο του χρόνου ή άλλες συνθήκες, μπορούν να προκαλέσουν ή να διευκολύνουν την έναρξη ή εξάπλωση πυρκαγιάς σε δάση, δασικές εκτάσεις καθώς και σε περιοχές με ειδικό καθεστώς </w:t>
      </w:r>
      <w:r w:rsidRPr="0020739D">
        <w:rPr>
          <w:rFonts w:ascii="Times New Roman" w:hAnsi="Times New Roman" w:cs="Times New Roman"/>
          <w:sz w:val="24"/>
          <w:szCs w:val="24"/>
        </w:rPr>
        <w:lastRenderedPageBreak/>
        <w:t>προστασίας, εξαιρουμένων των χώρων που προβλέπονται για το σκοπό αυτό (όπως κάδοι απορριμμάτων, ανακύκλωσης κ.λπ.).</w:t>
      </w:r>
    </w:p>
    <w:p w14:paraId="5B623E47" w14:textId="637E7893" w:rsidR="0020739D" w:rsidRDefault="0020739D" w:rsidP="0020739D">
      <w:pPr>
        <w:suppressAutoHyphens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E49425" w14:textId="43882FA7" w:rsidR="0020739D" w:rsidRPr="007F65E4" w:rsidRDefault="007F65E4" w:rsidP="0020739D">
      <w:pPr>
        <w:suppressAutoHyphens/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E4">
        <w:rPr>
          <w:rFonts w:ascii="Times New Roman" w:hAnsi="Times New Roman" w:cs="Times New Roman"/>
          <w:b/>
          <w:sz w:val="24"/>
          <w:szCs w:val="24"/>
        </w:rPr>
        <w:t>Επισημαίνεται</w:t>
      </w:r>
      <w:r w:rsidR="007568BF" w:rsidRPr="007F6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5E4">
        <w:rPr>
          <w:rFonts w:ascii="Times New Roman" w:hAnsi="Times New Roman" w:cs="Times New Roman"/>
          <w:b/>
          <w:sz w:val="24"/>
          <w:szCs w:val="24"/>
        </w:rPr>
        <w:t>επίσης ότι:</w:t>
      </w:r>
    </w:p>
    <w:p w14:paraId="2516923D" w14:textId="1C943A38" w:rsidR="007F65E4" w:rsidRPr="007F65E4" w:rsidRDefault="007F65E4" w:rsidP="007F65E4">
      <w:pPr>
        <w:pStyle w:val="Web"/>
        <w:numPr>
          <w:ilvl w:val="0"/>
          <w:numId w:val="3"/>
        </w:numPr>
        <w:shd w:val="clear" w:color="auto" w:fill="FFFFFF"/>
        <w:spacing w:before="195" w:beforeAutospacing="0" w:after="195" w:afterAutospacing="0" w:line="360" w:lineRule="atLeast"/>
        <w:ind w:left="284"/>
        <w:jc w:val="both"/>
        <w:textAlignment w:val="baseline"/>
        <w:rPr>
          <w:color w:val="000000"/>
        </w:rPr>
      </w:pPr>
      <w:r w:rsidRPr="00A959F5">
        <w:rPr>
          <w:b/>
          <w:color w:val="000000"/>
        </w:rPr>
        <w:t>Απαγορεύεται το κάπνισμα μελισσών</w:t>
      </w:r>
      <w:r w:rsidRPr="007F65E4">
        <w:rPr>
          <w:color w:val="000000"/>
        </w:rPr>
        <w:t xml:space="preserve"> σε ημέρες που ο δείκτης επικινδυνότητας, σύμφωνα με τον εκδιδόμενο από τη Γενική Γραμματεία Πολιτικής Προστασίας (Γ.Γ.Π.Π.) Ημερήσιο Χάρτη Πρόβλεψης Κινδύνου πυρκαγιάς είναι 4 (πολύ υψηλή) ή 5 (κατάσταση συναγερμού) και επιτρέπεται σε νομίμως εγκατεστημένες κυψέλες μελισσών (μελισσοκομεία) σε ημέρες που ο δείκτης επικινδυνότητας, σύμφωνα με τον εκδιδόμενο από τη Γενική Γραμματεία Πολιτικής Προστασίας (Γ.Γ.Π.Π.) Ημερήσιο Χάρτη Πρόβλεψης Κινδύνου πυρκαγιάς είναι 1 (χαμηλή), 2 (μέση) ή 3 (υψηλή) εφόσον πληρούνται σωρευτικά οι προϋποθέσεις τα προληπτικά και λοιπά μέτρα και μέσα πυροπροστασίας που ορίζονται στην 9/2024 πυροσβεστική Διάταξη.</w:t>
      </w:r>
    </w:p>
    <w:p w14:paraId="5F5AEAD5" w14:textId="549FBB07" w:rsidR="007F65E4" w:rsidRPr="007F65E4" w:rsidRDefault="007F65E4" w:rsidP="00A959F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284"/>
        <w:jc w:val="both"/>
        <w:textAlignment w:val="baseline"/>
        <w:rPr>
          <w:color w:val="000000"/>
        </w:rPr>
      </w:pPr>
      <w:r w:rsidRPr="00A959F5">
        <w:rPr>
          <w:b/>
          <w:color w:val="000000"/>
        </w:rPr>
        <w:t>Απαγορεύεται η εκτέλεση θερμών εργασιών στην ύπαιθρο</w:t>
      </w:r>
      <w:r w:rsidRPr="007F65E4">
        <w:rPr>
          <w:color w:val="000000"/>
        </w:rPr>
        <w:t xml:space="preserve"> σε ημέρες που ο δείκτης επικινδυνότητας, σύμφωνα με τον εκδιδόμενο από τη Γενική Γραμματεία Πολιτικής Προστασίας (Γ.Γ.Π.Π.) Ημερήσιο Χάρτη Πρόβλεψης Κινδύνου πυρκαγιάς είναι 3 (υψηλή), 4 (πολύ υψηλή) ή 5 (κατάσταση συναγερμού)</w:t>
      </w:r>
      <w:r>
        <w:rPr>
          <w:color w:val="000000"/>
        </w:rPr>
        <w:t xml:space="preserve"> και ε</w:t>
      </w:r>
      <w:r w:rsidRPr="007F65E4">
        <w:rPr>
          <w:color w:val="000000"/>
        </w:rPr>
        <w:t xml:space="preserve">πιτρέπεται σε ημέρες που ο δείκτης επικινδυνότητας, σύμφωνα με τον εκδιδόμενο από τη Γενική Γραμματεία Πολιτικής Προστασίας (Γ.Γ.Π.Π.) Ημερήσιο Χάρτη Πρόβλεψης Κινδύνου πυρκαγιάς είναι 1 (χαμηλή) ή 2 (μέση), εφόσον πληρούνται σωρευτικά </w:t>
      </w:r>
      <w:r>
        <w:rPr>
          <w:color w:val="000000"/>
        </w:rPr>
        <w:t xml:space="preserve">τα </w:t>
      </w:r>
      <w:r w:rsidRPr="007F65E4">
        <w:rPr>
          <w:color w:val="000000"/>
        </w:rPr>
        <w:t>προληπτικά και λοιπά μέτρα και μέσα πυροπροστασίας</w:t>
      </w:r>
      <w:r>
        <w:rPr>
          <w:color w:val="000000"/>
        </w:rPr>
        <w:t xml:space="preserve"> </w:t>
      </w:r>
      <w:r w:rsidRPr="007F65E4">
        <w:rPr>
          <w:color w:val="000000"/>
        </w:rPr>
        <w:t>που ορίζονται στην 9/2024 πυροσβεστική Διάταξη</w:t>
      </w:r>
      <w:r>
        <w:rPr>
          <w:color w:val="000000"/>
        </w:rPr>
        <w:t>.</w:t>
      </w:r>
    </w:p>
    <w:p w14:paraId="3091C6C8" w14:textId="1F83B3DE" w:rsidR="007F65E4" w:rsidRPr="007F65E4" w:rsidRDefault="007F65E4" w:rsidP="00A959F5">
      <w:pPr>
        <w:pStyle w:val="Web"/>
        <w:shd w:val="clear" w:color="auto" w:fill="FFFFFF"/>
        <w:spacing w:before="0" w:beforeAutospacing="0" w:after="195" w:afterAutospacing="0" w:line="360" w:lineRule="atLeast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Μ</w:t>
      </w:r>
      <w:r w:rsidRPr="007F65E4">
        <w:rPr>
          <w:color w:val="000000"/>
          <w:shd w:val="clear" w:color="auto" w:fill="FFFFFF"/>
        </w:rPr>
        <w:t xml:space="preserve">ε τον όρο «θερμές εργασίες» νοούνται εργασίες που συνήθως οδηγούν στην παραγωγή </w:t>
      </w:r>
      <w:proofErr w:type="spellStart"/>
      <w:r w:rsidRPr="007F65E4">
        <w:rPr>
          <w:color w:val="000000"/>
          <w:shd w:val="clear" w:color="auto" w:fill="FFFFFF"/>
        </w:rPr>
        <w:t>σπινθηρών</w:t>
      </w:r>
      <w:proofErr w:type="spellEnd"/>
      <w:r w:rsidRPr="007F65E4">
        <w:rPr>
          <w:color w:val="000000"/>
          <w:shd w:val="clear" w:color="auto" w:fill="FFFFFF"/>
        </w:rPr>
        <w:t xml:space="preserve"> ή περιλαμβάνουν τη χρήση γυμνής φλόγας ή άλλης πηγής θερμότητας ως αποτέλεσμα των οποίων είναι η πιθανότητα έναρξης πυρκαγιάς. Οι εργασίες αυτές έχουν ως σκοπό τη συντήρηση, επισκευή, μετασκευή, κ.λπ. χώρων, κατασκευών, εγκαταστάσεων ή υλικών, όπως η ηλεκτροσυγκόλληση, οξυγονοκόλληση, η κοπή, λείανση, χρήση φλόγας ή ηλεκτρικού τόξου ή οποιουδήποτε εξοπλισμού που μπορεί να προκαλέσει θερμότητα, φλόγα ή σπινθήρα, όπως συσκευές κοπής και συγκόλλησης μετάλλων, συσκευές ηλεκτροσυγκόλλησης, οξυγονοκόλλησης, καμινέτο.</w:t>
      </w:r>
    </w:p>
    <w:p w14:paraId="27B0B967" w14:textId="77777777" w:rsidR="008E7F2D" w:rsidRDefault="008E7F2D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65E9DEF" w14:textId="5334F062" w:rsidR="007C6DF7" w:rsidRPr="008E7F2D" w:rsidRDefault="007C6DF7" w:rsidP="00271C69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Με τιμή</w:t>
      </w:r>
    </w:p>
    <w:p w14:paraId="56DDCB31" w14:textId="78420B59" w:rsidR="007C6DF7" w:rsidRPr="008E7F2D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  <w:bookmarkStart w:id="0" w:name="_GoBack"/>
      <w:bookmarkEnd w:id="0"/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</w:p>
    <w:p w14:paraId="2324125C" w14:textId="77777777" w:rsidR="003E4291" w:rsidRPr="008E7F2D" w:rsidRDefault="003E4291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5C8E9D3" w14:textId="071E2CFE" w:rsidR="007C6DF7" w:rsidRPr="008E7F2D" w:rsidRDefault="005E22ED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Αργυρούλης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Ιωάννης</w:t>
      </w:r>
    </w:p>
    <w:p w14:paraId="48CD9543" w14:textId="77777777" w:rsidR="00D96F19" w:rsidRDefault="00D96F19"/>
    <w:sectPr w:rsidR="00D96F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12AA9"/>
    <w:multiLevelType w:val="hybridMultilevel"/>
    <w:tmpl w:val="9A7E8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93D63"/>
    <w:multiLevelType w:val="hybridMultilevel"/>
    <w:tmpl w:val="D3CCD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15636D"/>
    <w:rsid w:val="001A3A25"/>
    <w:rsid w:val="001B10CD"/>
    <w:rsid w:val="001D59A6"/>
    <w:rsid w:val="001F4D87"/>
    <w:rsid w:val="0020739D"/>
    <w:rsid w:val="00211BB1"/>
    <w:rsid w:val="00271C69"/>
    <w:rsid w:val="00317D54"/>
    <w:rsid w:val="00341DF9"/>
    <w:rsid w:val="00344D4C"/>
    <w:rsid w:val="003866F0"/>
    <w:rsid w:val="003E4291"/>
    <w:rsid w:val="00471690"/>
    <w:rsid w:val="00480CD3"/>
    <w:rsid w:val="005E22ED"/>
    <w:rsid w:val="00677272"/>
    <w:rsid w:val="00710C78"/>
    <w:rsid w:val="007144F6"/>
    <w:rsid w:val="007568BF"/>
    <w:rsid w:val="00774F3A"/>
    <w:rsid w:val="007C6DF7"/>
    <w:rsid w:val="007F65E4"/>
    <w:rsid w:val="0087543D"/>
    <w:rsid w:val="008B01DC"/>
    <w:rsid w:val="008B4B7C"/>
    <w:rsid w:val="008B6F03"/>
    <w:rsid w:val="008E7F2D"/>
    <w:rsid w:val="00933F3B"/>
    <w:rsid w:val="0097059C"/>
    <w:rsid w:val="00983024"/>
    <w:rsid w:val="009A595D"/>
    <w:rsid w:val="00A24F3A"/>
    <w:rsid w:val="00A3607C"/>
    <w:rsid w:val="00A84F78"/>
    <w:rsid w:val="00A959F5"/>
    <w:rsid w:val="00B94E4D"/>
    <w:rsid w:val="00BA6A88"/>
    <w:rsid w:val="00C51F23"/>
    <w:rsid w:val="00C53FF5"/>
    <w:rsid w:val="00C82144"/>
    <w:rsid w:val="00CC0EE0"/>
    <w:rsid w:val="00CD28DC"/>
    <w:rsid w:val="00D96F19"/>
    <w:rsid w:val="00E3758C"/>
    <w:rsid w:val="00ED2E4C"/>
    <w:rsid w:val="00F032B3"/>
    <w:rsid w:val="00F910F7"/>
    <w:rsid w:val="00FD4500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47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577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User</cp:lastModifiedBy>
  <cp:revision>21</cp:revision>
  <dcterms:created xsi:type="dcterms:W3CDTF">2024-04-06T21:36:00Z</dcterms:created>
  <dcterms:modified xsi:type="dcterms:W3CDTF">2025-04-30T10:37:00Z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